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6D0" w:rsidRDefault="0090530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关于润日升变更托管行的公告</w:t>
      </w:r>
    </w:p>
    <w:p w:rsidR="00F056D0" w:rsidRDefault="00905306">
      <w:pPr>
        <w:rPr>
          <w:sz w:val="24"/>
          <w:szCs w:val="24"/>
        </w:rPr>
      </w:pPr>
      <w:r>
        <w:t xml:space="preserve"> </w:t>
      </w:r>
      <w:r>
        <w:rPr>
          <w:rFonts w:hint="eastAsia"/>
          <w:sz w:val="24"/>
          <w:szCs w:val="24"/>
        </w:rPr>
        <w:t>尊敬的投资者：</w:t>
      </w:r>
      <w:r>
        <w:rPr>
          <w:rFonts w:hint="eastAsia"/>
          <w:sz w:val="24"/>
          <w:szCs w:val="24"/>
        </w:rPr>
        <w:t xml:space="preserve"> </w:t>
      </w:r>
    </w:p>
    <w:p w:rsidR="00F056D0" w:rsidRDefault="00905306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由于珠海华润银行润日升理财产品（以下简称“本理财产品”）运作管理需</w:t>
      </w:r>
      <w:bookmarkStart w:id="0" w:name="_GoBack"/>
      <w:bookmarkEnd w:id="0"/>
      <w:r>
        <w:rPr>
          <w:rFonts w:hint="eastAsia"/>
          <w:sz w:val="24"/>
          <w:szCs w:val="24"/>
        </w:rPr>
        <w:t>求，本理财产品将于</w:t>
      </w:r>
      <w:r>
        <w:rPr>
          <w:rFonts w:hint="eastAsia"/>
          <w:sz w:val="24"/>
          <w:szCs w:val="24"/>
        </w:rPr>
        <w:t xml:space="preserve">2021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23</w:t>
      </w:r>
      <w:r>
        <w:rPr>
          <w:rFonts w:hint="eastAsia"/>
          <w:sz w:val="24"/>
          <w:szCs w:val="24"/>
        </w:rPr>
        <w:t>日变更新托管行为：招商银行股份有限公司</w:t>
      </w:r>
      <w:r>
        <w:rPr>
          <w:rFonts w:hint="eastAsia"/>
          <w:sz w:val="24"/>
          <w:szCs w:val="24"/>
        </w:rPr>
        <w:t>深圳分行</w:t>
      </w:r>
      <w:r>
        <w:rPr>
          <w:rFonts w:hint="eastAsia"/>
          <w:sz w:val="24"/>
          <w:szCs w:val="24"/>
        </w:rPr>
        <w:t>，原托管行将配合招商银行股份有限公司</w:t>
      </w:r>
      <w:r>
        <w:rPr>
          <w:rFonts w:hint="eastAsia"/>
          <w:sz w:val="24"/>
          <w:szCs w:val="24"/>
        </w:rPr>
        <w:t>深圳分行</w:t>
      </w:r>
      <w:r>
        <w:rPr>
          <w:rFonts w:hint="eastAsia"/>
          <w:sz w:val="24"/>
          <w:szCs w:val="24"/>
        </w:rPr>
        <w:t>和本理财产品管理人完成转托管工作。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                                                                         </w:t>
      </w:r>
    </w:p>
    <w:p w:rsidR="00F056D0" w:rsidRDefault="00F056D0">
      <w:pPr>
        <w:rPr>
          <w:sz w:val="24"/>
          <w:szCs w:val="24"/>
        </w:rPr>
      </w:pPr>
    </w:p>
    <w:p w:rsidR="00F056D0" w:rsidRDefault="00905306">
      <w:pPr>
        <w:ind w:leftChars="2200" w:left="534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珠海华润银行股份有限公司</w:t>
      </w:r>
      <w:r>
        <w:rPr>
          <w:rFonts w:hint="eastAsia"/>
          <w:sz w:val="24"/>
          <w:szCs w:val="24"/>
        </w:rPr>
        <w:t xml:space="preserve">                                                                                   2021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21</w:t>
      </w:r>
      <w:r>
        <w:rPr>
          <w:rFonts w:hint="eastAsia"/>
          <w:sz w:val="24"/>
          <w:szCs w:val="24"/>
        </w:rPr>
        <w:t>日</w:t>
      </w:r>
    </w:p>
    <w:sectPr w:rsidR="00F056D0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306" w:rsidRDefault="00905306">
      <w:r>
        <w:separator/>
      </w:r>
    </w:p>
  </w:endnote>
  <w:endnote w:type="continuationSeparator" w:id="0">
    <w:p w:rsidR="00905306" w:rsidRDefault="0090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306" w:rsidRDefault="00905306">
      <w:r>
        <w:separator/>
      </w:r>
    </w:p>
  </w:footnote>
  <w:footnote w:type="continuationSeparator" w:id="0">
    <w:p w:rsidR="00905306" w:rsidRDefault="009053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6D0" w:rsidRDefault="00905306">
    <w:pPr>
      <w:pStyle w:val="a4"/>
    </w:pPr>
    <w:r>
      <w:rPr>
        <w:noProof/>
      </w:rPr>
      <w:drawing>
        <wp:inline distT="0" distB="0" distL="114300" distR="114300">
          <wp:extent cx="1637665" cy="425450"/>
          <wp:effectExtent l="0" t="0" r="635" b="6350"/>
          <wp:docPr id="1" name="图片 1" descr="0最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0最新LOGO"/>
                  <pic:cNvPicPr>
                    <a:picLocks noChangeAspect="1"/>
                  </pic:cNvPicPr>
                </pic:nvPicPr>
                <pic:blipFill>
                  <a:blip r:embed="rId1"/>
                  <a:srcRect l="34792"/>
                  <a:stretch>
                    <a:fillRect/>
                  </a:stretch>
                </pic:blipFill>
                <pic:spPr>
                  <a:xfrm>
                    <a:off x="0" y="0"/>
                    <a:ext cx="1637665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 娅硅">
    <w15:presenceInfo w15:providerId="Windows Live" w15:userId="83980489218459b2"/>
  </w15:person>
  <w15:person w15:author="linaina1">
    <w15:presenceInfo w15:providerId="None" w15:userId="linain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A4"/>
    <w:rsid w:val="001A0155"/>
    <w:rsid w:val="001A15A4"/>
    <w:rsid w:val="006D033A"/>
    <w:rsid w:val="0072380A"/>
    <w:rsid w:val="00905306"/>
    <w:rsid w:val="009F4D81"/>
    <w:rsid w:val="00F056D0"/>
    <w:rsid w:val="00F0658A"/>
    <w:rsid w:val="0C2403FD"/>
    <w:rsid w:val="4E3876E1"/>
    <w:rsid w:val="5CF3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1A015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A015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1A015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A01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李容露</dc:creator>
  <cp:lastModifiedBy>李容露</cp:lastModifiedBy>
  <cp:revision>2</cp:revision>
  <dcterms:created xsi:type="dcterms:W3CDTF">2021-06-21T07:37:00Z</dcterms:created>
  <dcterms:modified xsi:type="dcterms:W3CDTF">2021-06-21T07:37:00Z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